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A7FF7" w14:textId="77777777" w:rsidR="00C82A82" w:rsidRDefault="00C82A82" w:rsidP="00C82A82">
      <w:pPr>
        <w:jc w:val="center"/>
        <w:rPr>
          <w:sz w:val="28"/>
          <w:szCs w:val="28"/>
          <w:u w:val="single"/>
        </w:rPr>
      </w:pPr>
      <w:bookmarkStart w:id="0" w:name="_GoBack"/>
      <w:bookmarkEnd w:id="0"/>
      <w:r>
        <w:rPr>
          <w:sz w:val="28"/>
          <w:szCs w:val="28"/>
          <w:u w:val="single"/>
        </w:rPr>
        <w:t>Local Pharmacies have openings for COVID vaccines Statewide</w:t>
      </w:r>
    </w:p>
    <w:p w14:paraId="6CFBEBBD" w14:textId="77777777" w:rsidR="00C82A82" w:rsidRDefault="00C82A82" w:rsidP="00C82A82">
      <w:pPr>
        <w:rPr>
          <w:sz w:val="28"/>
          <w:szCs w:val="28"/>
          <w:u w:val="single"/>
        </w:rPr>
      </w:pPr>
    </w:p>
    <w:p w14:paraId="178F96AB" w14:textId="77777777" w:rsidR="00C82A82" w:rsidRDefault="00C82A82" w:rsidP="00C82A82">
      <w:pPr>
        <w:rPr>
          <w:sz w:val="28"/>
          <w:szCs w:val="28"/>
        </w:rPr>
      </w:pPr>
      <w:r>
        <w:rPr>
          <w:sz w:val="28"/>
          <w:szCs w:val="28"/>
        </w:rPr>
        <w:t xml:space="preserve">DOH has shared with the Kupuna Vaccination Outreach Group that our local pharmacies still have openings this week for eligible individuals seeking to be vaccinated. </w:t>
      </w:r>
    </w:p>
    <w:p w14:paraId="7A93CBE6" w14:textId="77777777" w:rsidR="00C82A82" w:rsidRDefault="00C82A82" w:rsidP="00C82A82">
      <w:pPr>
        <w:rPr>
          <w:sz w:val="28"/>
          <w:szCs w:val="28"/>
          <w:u w:val="single"/>
        </w:rPr>
      </w:pPr>
    </w:p>
    <w:p w14:paraId="13023616" w14:textId="77777777" w:rsidR="00C82A82" w:rsidRDefault="00C82A82" w:rsidP="00C82A82">
      <w:pPr>
        <w:rPr>
          <w:sz w:val="28"/>
          <w:szCs w:val="28"/>
        </w:rPr>
      </w:pPr>
      <w:r>
        <w:rPr>
          <w:sz w:val="28"/>
          <w:szCs w:val="28"/>
        </w:rPr>
        <w:t>Pharmacies involved in the expanded </w:t>
      </w:r>
      <w:hyperlink r:id="rId5" w:anchor=":~:text=Federal%20Retail%20Pharmacy%20Partnership%20Program%20for%20COVID-19%20Vaccination,access%20to%20COVID-19%20vaccination%20across%20the%20United%20States." w:tgtFrame="_blank" w:tooltip="https://www.cdc.gov/vaccines/covid-19/retail-pharmacy-program/faqs.html#:~:text=Federal%20Retail%20Pharmacy%20Partnership%20Program%20for%20COVID-19%20Vaccination,access%20to%20COVID-19%20vaccination%20across%20the%20United%20States." w:history="1">
        <w:r>
          <w:rPr>
            <w:rStyle w:val="Hyperlink"/>
            <w:sz w:val="28"/>
            <w:szCs w:val="28"/>
            <w:u w:val="none"/>
          </w:rPr>
          <w:t>Federal Retail Pharmacy Program</w:t>
        </w:r>
      </w:hyperlink>
      <w:r>
        <w:rPr>
          <w:sz w:val="28"/>
          <w:szCs w:val="28"/>
        </w:rPr>
        <w:t> in Hawaii have received over 125,000 doses of vaccine, including over 70,000 doses within the past 2 weeks. There are now over 100 pharmacies in the state offering COVID-19 vaccines (</w:t>
      </w:r>
      <w:proofErr w:type="spellStart"/>
      <w:r>
        <w:rPr>
          <w:sz w:val="28"/>
          <w:szCs w:val="28"/>
        </w:rPr>
        <w:t>Moderna</w:t>
      </w:r>
      <w:proofErr w:type="spellEnd"/>
      <w:r>
        <w:rPr>
          <w:sz w:val="28"/>
          <w:szCs w:val="28"/>
        </w:rPr>
        <w:t>, Pfizer or J&amp;J) to include the following providers:</w:t>
      </w:r>
    </w:p>
    <w:p w14:paraId="56E1A376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AIEA MEDICAL PHARMACY</w:t>
      </w:r>
    </w:p>
    <w:p w14:paraId="2948CBEC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CVS/Longs</w:t>
      </w:r>
    </w:p>
    <w:p w14:paraId="68C3DF58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Costco</w:t>
      </w:r>
    </w:p>
    <w:p w14:paraId="3D5C1F2A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DON QUIJOTE DRUGS</w:t>
      </w:r>
    </w:p>
    <w:p w14:paraId="12247330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ELIXRX</w:t>
      </w:r>
    </w:p>
    <w:p w14:paraId="1B63C59E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MAULIOLA PHARMACY</w:t>
      </w:r>
    </w:p>
    <w:p w14:paraId="5DA0F552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PHARMACARE</w:t>
      </w:r>
    </w:p>
    <w:p w14:paraId="02F02A1A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SAFEWAY PHARMACY </w:t>
      </w:r>
    </w:p>
    <w:p w14:paraId="528BDCB8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SAM'S PHARMACY</w:t>
      </w:r>
    </w:p>
    <w:p w14:paraId="5A9F5E4E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TIMES</w:t>
      </w:r>
    </w:p>
    <w:p w14:paraId="2EF1B08D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WALGREEN DRUG STORE: </w:t>
      </w:r>
      <w:r>
        <w:rPr>
          <w:rFonts w:ascii="Times New Roman" w:eastAsia="Times New Roman" w:hAnsi="Times New Roman" w:cs="Times New Roman"/>
          <w:color w:val="201F1E"/>
          <w:sz w:val="24"/>
          <w:szCs w:val="24"/>
        </w:rPr>
        <w:t> </w:t>
      </w:r>
      <w:r>
        <w:rPr>
          <w:rFonts w:eastAsia="Times New Roman"/>
          <w:sz w:val="28"/>
          <w:szCs w:val="28"/>
        </w:rPr>
        <w:t>Here is the link to the scheduler for Walgreens and the 1800 # to make appts:</w:t>
      </w:r>
    </w:p>
    <w:p w14:paraId="090EDF60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hyperlink r:id="rId6" w:tgtFrame="_blank" w:history="1">
        <w:r>
          <w:rPr>
            <w:rStyle w:val="Hyperlink"/>
            <w:rFonts w:eastAsia="Times New Roman"/>
            <w:sz w:val="28"/>
            <w:szCs w:val="28"/>
          </w:rPr>
          <w:t>https://www.walgreens.com/findcare/vaccination/covid-19</w:t>
        </w:r>
      </w:hyperlink>
      <w:r>
        <w:rPr>
          <w:rFonts w:eastAsia="Times New Roman"/>
          <w:sz w:val="28"/>
          <w:szCs w:val="28"/>
        </w:rPr>
        <w:t> </w:t>
      </w:r>
    </w:p>
    <w:p w14:paraId="1A9C2AA9" w14:textId="77777777" w:rsidR="00C82A82" w:rsidRDefault="00C82A82" w:rsidP="00C82A82">
      <w:pPr>
        <w:numPr>
          <w:ilvl w:val="1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Call your local Walgreens pharmacy or 1-800-WALGREENS (1-800-925-4733)</w:t>
      </w:r>
    </w:p>
    <w:p w14:paraId="741D657D" w14:textId="77777777" w:rsidR="00C82A82" w:rsidRDefault="00C82A82" w:rsidP="00C82A82">
      <w:pPr>
        <w:numPr>
          <w:ilvl w:val="1"/>
          <w:numId w:val="1"/>
        </w:numPr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§  </w:t>
      </w:r>
      <w:r>
        <w:rPr>
          <w:rFonts w:eastAsia="Times New Roman"/>
          <w:b/>
          <w:bCs/>
          <w:sz w:val="28"/>
          <w:szCs w:val="28"/>
        </w:rPr>
        <w:t>Choose</w:t>
      </w:r>
      <w:proofErr w:type="gramEnd"/>
      <w:r>
        <w:rPr>
          <w:rFonts w:eastAsia="Times New Roman"/>
          <w:b/>
          <w:bCs/>
          <w:sz w:val="28"/>
          <w:szCs w:val="28"/>
        </w:rPr>
        <w:t xml:space="preserve"> option 1</w:t>
      </w:r>
      <w:r>
        <w:rPr>
          <w:rFonts w:eastAsia="Times New Roman"/>
          <w:sz w:val="28"/>
          <w:szCs w:val="28"/>
        </w:rPr>
        <w:t> for COVID-19 vaccine appointment information</w:t>
      </w:r>
    </w:p>
    <w:p w14:paraId="26CB7348" w14:textId="77777777" w:rsidR="00C82A82" w:rsidRDefault="00C82A82" w:rsidP="00C82A82">
      <w:pPr>
        <w:numPr>
          <w:ilvl w:val="1"/>
          <w:numId w:val="1"/>
        </w:numPr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§  Follow</w:t>
      </w:r>
      <w:proofErr w:type="gramEnd"/>
      <w:r>
        <w:rPr>
          <w:rFonts w:eastAsia="Times New Roman"/>
          <w:sz w:val="28"/>
          <w:szCs w:val="28"/>
        </w:rPr>
        <w:t xml:space="preserve"> the steps to schedule your appointment over the phone</w:t>
      </w:r>
    </w:p>
    <w:p w14:paraId="66126932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WALMART</w:t>
      </w:r>
    </w:p>
    <w:p w14:paraId="6B5A8D69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Good Neighbor</w:t>
      </w:r>
    </w:p>
    <w:p w14:paraId="0BEFE4B7" w14:textId="77777777" w:rsidR="00C82A82" w:rsidRDefault="00C82A82" w:rsidP="00C82A82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Health Mart</w:t>
      </w:r>
    </w:p>
    <w:p w14:paraId="0D2605CB" w14:textId="77777777" w:rsidR="00C82A82" w:rsidRDefault="00C82A82" w:rsidP="00C82A82">
      <w:pPr>
        <w:rPr>
          <w:sz w:val="28"/>
          <w:szCs w:val="28"/>
        </w:rPr>
      </w:pPr>
    </w:p>
    <w:p w14:paraId="06B8F0E6" w14:textId="77777777" w:rsidR="00C82A82" w:rsidRDefault="00C82A82" w:rsidP="00C82A8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REGISTRATION:</w:t>
      </w:r>
      <w:r>
        <w:rPr>
          <w:sz w:val="28"/>
          <w:szCs w:val="28"/>
        </w:rPr>
        <w:t xml:space="preserve"> Tech savvy: Register at </w:t>
      </w:r>
      <w:hyperlink r:id="rId7" w:history="1">
        <w:r>
          <w:rPr>
            <w:rStyle w:val="Hyperlink"/>
            <w:sz w:val="28"/>
            <w:szCs w:val="28"/>
            <w:u w:val="none"/>
          </w:rPr>
          <w:t>Vaccination Registration - Hawai‘i DOH: Info &amp; Resources for Managing COVID-19 (hawaiicovid19.com)</w:t>
        </w:r>
      </w:hyperlink>
    </w:p>
    <w:p w14:paraId="7FFE6B36" w14:textId="77777777" w:rsidR="00C82A82" w:rsidRDefault="00C82A82" w:rsidP="00C82A82">
      <w:pPr>
        <w:rPr>
          <w:sz w:val="28"/>
          <w:szCs w:val="28"/>
        </w:rPr>
      </w:pPr>
      <w:r>
        <w:rPr>
          <w:sz w:val="28"/>
          <w:szCs w:val="28"/>
        </w:rPr>
        <w:t xml:space="preserve">Need assistance with registering for a vaccine: </w:t>
      </w:r>
      <w:r>
        <w:rPr>
          <w:b/>
          <w:bCs/>
          <w:sz w:val="28"/>
          <w:szCs w:val="28"/>
        </w:rPr>
        <w:t>Call 211</w:t>
      </w:r>
    </w:p>
    <w:p w14:paraId="5E63F7A4" w14:textId="77777777" w:rsidR="00C82A82" w:rsidRDefault="00C82A82" w:rsidP="00C82A82">
      <w:pPr>
        <w:rPr>
          <w:sz w:val="28"/>
          <w:szCs w:val="28"/>
        </w:rPr>
      </w:pPr>
      <w:r>
        <w:rPr>
          <w:sz w:val="28"/>
          <w:szCs w:val="28"/>
        </w:rPr>
        <w:t>            Maui</w:t>
      </w:r>
      <w:r>
        <w:rPr>
          <w:rFonts w:ascii="Arial" w:hAnsi="Arial" w:cs="Arial"/>
          <w:b/>
          <w:bCs/>
          <w:i/>
          <w:iCs/>
          <w:color w:val="FFFFFF"/>
          <w:spacing w:val="-15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i/>
          <w:iCs/>
          <w:spacing w:val="-15"/>
          <w:sz w:val="32"/>
          <w:szCs w:val="32"/>
        </w:rPr>
        <w:t>(</w:t>
      </w:r>
      <w:r>
        <w:rPr>
          <w:b/>
          <w:bCs/>
          <w:sz w:val="28"/>
          <w:szCs w:val="28"/>
        </w:rPr>
        <w:t>808)-270-7774</w:t>
      </w:r>
    </w:p>
    <w:p w14:paraId="3C2046B0" w14:textId="77777777" w:rsidR="00C82A82" w:rsidRDefault="00C82A82" w:rsidP="00C82A82">
      <w:pPr>
        <w:rPr>
          <w:sz w:val="28"/>
          <w:szCs w:val="28"/>
        </w:rPr>
      </w:pPr>
      <w:r>
        <w:rPr>
          <w:sz w:val="28"/>
          <w:szCs w:val="28"/>
        </w:rPr>
        <w:t>            Hawaii</w:t>
      </w:r>
      <w:r>
        <w:rPr>
          <w:rFonts w:ascii="Arial" w:hAnsi="Arial" w:cs="Arial"/>
          <w:b/>
          <w:bCs/>
          <w:i/>
          <w:iCs/>
          <w:color w:val="FFFFFF"/>
          <w:spacing w:val="-15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i/>
          <w:iCs/>
          <w:spacing w:val="-15"/>
          <w:sz w:val="32"/>
          <w:szCs w:val="32"/>
        </w:rPr>
        <w:t>(</w:t>
      </w:r>
      <w:r>
        <w:rPr>
          <w:rFonts w:ascii="Arial" w:hAnsi="Arial" w:cs="Arial"/>
          <w:b/>
          <w:bCs/>
          <w:spacing w:val="-15"/>
          <w:sz w:val="28"/>
          <w:szCs w:val="28"/>
        </w:rPr>
        <w:t>808)-300-1120</w:t>
      </w:r>
    </w:p>
    <w:p w14:paraId="773BB3A9" w14:textId="0EDF63B7" w:rsidR="0054346F" w:rsidRPr="00C82A82" w:rsidRDefault="00C82A82">
      <w:pPr>
        <w:rPr>
          <w:sz w:val="28"/>
          <w:szCs w:val="28"/>
        </w:rPr>
      </w:pPr>
      <w:r>
        <w:rPr>
          <w:sz w:val="28"/>
          <w:szCs w:val="28"/>
        </w:rPr>
        <w:t xml:space="preserve">            </w:t>
      </w:r>
      <w:proofErr w:type="gramStart"/>
      <w:r>
        <w:rPr>
          <w:sz w:val="28"/>
          <w:szCs w:val="28"/>
        </w:rPr>
        <w:t>Kauai</w:t>
      </w:r>
      <w:r>
        <w:rPr>
          <w:b/>
          <w:bCs/>
          <w:sz w:val="28"/>
          <w:szCs w:val="28"/>
        </w:rPr>
        <w:t>(</w:t>
      </w:r>
      <w:proofErr w:type="gramEnd"/>
      <w:r>
        <w:rPr>
          <w:b/>
          <w:bCs/>
          <w:sz w:val="28"/>
          <w:szCs w:val="28"/>
        </w:rPr>
        <w:t>808) 241-4470</w:t>
      </w:r>
    </w:p>
    <w:sectPr w:rsidR="0054346F" w:rsidRPr="00C82A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76CD2"/>
    <w:multiLevelType w:val="multilevel"/>
    <w:tmpl w:val="0242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A82"/>
    <w:rsid w:val="0054346F"/>
    <w:rsid w:val="00C8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7FAE"/>
  <w15:chartTrackingRefBased/>
  <w15:docId w15:val="{642979CF-9C46-4064-883D-3E16B87B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82A8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2A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4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awaiicovid19.com/vaccination-registr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ldefense.com/v3/__https:/www.walgreens.com/findcare/vaccination/covid-19__;!!LIYSdFfckKA!nvl5a-H0ae_CwNaWSnx1kKEuyaOAAkOBR0vgGlND31FNEmnpRdPkGEW3knz77uUbVPQ4kw$" TargetMode="External"/><Relationship Id="rId5" Type="http://schemas.openxmlformats.org/officeDocument/2006/relationships/hyperlink" Target="https://www.cdc.gov/vaccines/covid-19/retail-pharmacy-program/faqs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Anae-Onishi, Wanda K</dc:creator>
  <cp:keywords/>
  <dc:description/>
  <cp:lastModifiedBy>Anae-Onishi, Wanda K</cp:lastModifiedBy>
  <cp:revision>1</cp:revision>
  <dcterms:created xsi:type="dcterms:W3CDTF">2021-04-05T22:10:00Z</dcterms:created>
  <dcterms:modified xsi:type="dcterms:W3CDTF">2021-04-05T22:12:00Z</dcterms:modified>
</cp:coreProperties>
</file>